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73F1" w14:textId="77777777" w:rsidR="00EE14ED" w:rsidRPr="00602D97" w:rsidRDefault="00EE14ED" w:rsidP="00EE14ED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602D97">
        <w:rPr>
          <w:rFonts w:ascii="Arial" w:hAnsi="Arial" w:cs="Arial"/>
          <w:sz w:val="28"/>
          <w:szCs w:val="28"/>
        </w:rPr>
        <w:t xml:space="preserve">Čestné prohlášení o splnění </w:t>
      </w:r>
      <w:r>
        <w:rPr>
          <w:rFonts w:ascii="Arial" w:hAnsi="Arial" w:cs="Arial"/>
          <w:sz w:val="28"/>
          <w:szCs w:val="28"/>
          <w:lang w:val="cs-CZ"/>
        </w:rPr>
        <w:t xml:space="preserve">způsobilosti a </w:t>
      </w:r>
      <w:r w:rsidRPr="00602D97">
        <w:rPr>
          <w:rFonts w:ascii="Arial" w:hAnsi="Arial" w:cs="Arial"/>
          <w:sz w:val="28"/>
          <w:szCs w:val="28"/>
        </w:rPr>
        <w:t>kvalifikace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EE14ED" w:rsidRPr="00314C12" w14:paraId="3C125657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32E7D3AC" w14:textId="77777777" w:rsidR="00EE14ED" w:rsidRPr="0029257A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vAlign w:val="center"/>
          </w:tcPr>
          <w:p w14:paraId="02B02F47" w14:textId="289236EF" w:rsidR="00EE14ED" w:rsidRPr="00314C12" w:rsidRDefault="00760BD6" w:rsidP="00554A1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0BD6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EC51DF" w:rsidRPr="00EC51DF">
              <w:rPr>
                <w:rFonts w:ascii="Arial" w:hAnsi="Arial" w:cs="Arial"/>
                <w:b/>
                <w:sz w:val="22"/>
                <w:szCs w:val="22"/>
              </w:rPr>
              <w:t xml:space="preserve">Street </w:t>
            </w:r>
            <w:proofErr w:type="spellStart"/>
            <w:r w:rsidR="00EC51DF" w:rsidRPr="00EC51DF">
              <w:rPr>
                <w:rFonts w:ascii="Arial" w:hAnsi="Arial" w:cs="Arial"/>
                <w:b/>
                <w:sz w:val="22"/>
                <w:szCs w:val="22"/>
              </w:rPr>
              <w:t>workoutové</w:t>
            </w:r>
            <w:proofErr w:type="spellEnd"/>
            <w:r w:rsidR="00EC51DF" w:rsidRPr="00EC51DF">
              <w:rPr>
                <w:rFonts w:ascii="Arial" w:hAnsi="Arial" w:cs="Arial"/>
                <w:b/>
                <w:sz w:val="22"/>
                <w:szCs w:val="22"/>
              </w:rPr>
              <w:t xml:space="preserve"> hřiště Branice.</w:t>
            </w:r>
            <w:r w:rsidRPr="00760BD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EE14ED" w:rsidRPr="00314C12" w14:paraId="4E95594F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26870D25" w14:textId="77777777" w:rsidR="00EE14ED" w:rsidRPr="0029257A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6520" w:type="dxa"/>
            <w:vAlign w:val="center"/>
          </w:tcPr>
          <w:p w14:paraId="260FFE23" w14:textId="77777777" w:rsidR="00EE14ED" w:rsidRPr="00314C12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4ED" w:rsidRPr="00DA0741" w14:paraId="4123162E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5290084F" w14:textId="77777777" w:rsidR="00EE14ED" w:rsidRPr="0029257A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6520" w:type="dxa"/>
            <w:vAlign w:val="center"/>
          </w:tcPr>
          <w:p w14:paraId="7A9BAC04" w14:textId="77777777" w:rsidR="00EE14ED" w:rsidRPr="00213E49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6BEF2" w14:textId="77777777" w:rsidR="00EE14ED" w:rsidRPr="000429F7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Základní způsobilost</w:t>
      </w:r>
    </w:p>
    <w:p w14:paraId="55A83AC1" w14:textId="74CE4E3E" w:rsidR="00EE14ED" w:rsidRPr="000429F7" w:rsidRDefault="00EE14ED" w:rsidP="00EE14ED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podmínky základní způsobilosti obdobně dle § 74 zákona č. 134/2016 Sb., o zadávání veřejných zakázek (dále jen „ZZVZ“) a dle čl. </w:t>
      </w:r>
      <w:r w:rsidR="006E2726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výzvy k podání nabídek.</w:t>
      </w:r>
    </w:p>
    <w:p w14:paraId="31E2ED3C" w14:textId="77777777" w:rsidR="00EE14ED" w:rsidRPr="001C3C50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C3C50">
        <w:rPr>
          <w:rFonts w:ascii="Arial" w:hAnsi="Arial" w:cs="Arial"/>
          <w:b/>
          <w:sz w:val="22"/>
          <w:szCs w:val="22"/>
        </w:rPr>
        <w:t>Profesní způsobilost</w:t>
      </w:r>
    </w:p>
    <w:p w14:paraId="69B3D895" w14:textId="760031A5" w:rsidR="00EE14ED" w:rsidRPr="000429F7" w:rsidRDefault="00EE14ED" w:rsidP="00EE14ED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1C3C50">
        <w:rPr>
          <w:rFonts w:ascii="Arial" w:hAnsi="Arial" w:cs="Arial"/>
          <w:sz w:val="22"/>
          <w:szCs w:val="22"/>
        </w:rPr>
        <w:t xml:space="preserve">Dodavatel prohlašuje, že splňuje podmínky profesní způsobilosti obdobně dle § 77 odst. 1 ZZVZ a dle čl. </w:t>
      </w:r>
      <w:r w:rsidR="006E2726">
        <w:rPr>
          <w:rFonts w:ascii="Arial" w:hAnsi="Arial" w:cs="Arial"/>
          <w:sz w:val="22"/>
          <w:szCs w:val="22"/>
        </w:rPr>
        <w:t>5</w:t>
      </w:r>
      <w:r w:rsidRPr="001C3C50">
        <w:rPr>
          <w:rFonts w:ascii="Arial" w:hAnsi="Arial" w:cs="Arial"/>
          <w:sz w:val="22"/>
          <w:szCs w:val="22"/>
        </w:rPr>
        <w:t>.2. výzvy k podání nabídek.</w:t>
      </w:r>
    </w:p>
    <w:p w14:paraId="3388B867" w14:textId="77777777" w:rsidR="00EE14ED" w:rsidRPr="000429F7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Technické kvalifikační předpoklady</w:t>
      </w:r>
    </w:p>
    <w:p w14:paraId="1F170CF4" w14:textId="6ADBC66E" w:rsidR="00EE14ED" w:rsidRPr="000429F7" w:rsidRDefault="00EE14ED" w:rsidP="00EE14ED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</w:t>
      </w:r>
      <w:r w:rsidRPr="000429F7">
        <w:rPr>
          <w:rFonts w:ascii="Arial" w:hAnsi="Arial" w:cs="Arial"/>
          <w:b/>
          <w:sz w:val="22"/>
          <w:szCs w:val="22"/>
        </w:rPr>
        <w:t xml:space="preserve">kritéria technické kvalifikace </w:t>
      </w:r>
      <w:r w:rsidRPr="000429F7">
        <w:rPr>
          <w:rFonts w:ascii="Arial" w:hAnsi="Arial" w:cs="Arial"/>
          <w:sz w:val="22"/>
          <w:szCs w:val="22"/>
        </w:rPr>
        <w:t xml:space="preserve">obdobně dle § 79 odst. 2 písm. </w:t>
      </w:r>
      <w:r>
        <w:rPr>
          <w:rFonts w:ascii="Arial" w:hAnsi="Arial" w:cs="Arial"/>
          <w:sz w:val="22"/>
          <w:szCs w:val="22"/>
        </w:rPr>
        <w:t>b</w:t>
      </w:r>
      <w:r w:rsidRPr="000429F7">
        <w:rPr>
          <w:rFonts w:ascii="Arial" w:hAnsi="Arial" w:cs="Arial"/>
          <w:sz w:val="22"/>
          <w:szCs w:val="22"/>
        </w:rPr>
        <w:t xml:space="preserve">) dle čl. </w:t>
      </w:r>
      <w:r w:rsidR="006E2726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zadávací dokumentace, k čemuž dále uvádí:</w:t>
      </w:r>
    </w:p>
    <w:p w14:paraId="5258B5B2" w14:textId="77777777" w:rsidR="00EE14ED" w:rsidRPr="000429F7" w:rsidRDefault="00EE14ED" w:rsidP="00EE14ED">
      <w:pPr>
        <w:autoSpaceDN w:val="0"/>
        <w:spacing w:after="120"/>
        <w:jc w:val="left"/>
        <w:textAlignment w:val="baseline"/>
        <w:rPr>
          <w:rFonts w:ascii="Arial" w:hAnsi="Arial" w:cs="Arial"/>
          <w:sz w:val="22"/>
          <w:szCs w:val="22"/>
        </w:rPr>
      </w:pPr>
      <w:r w:rsidRPr="001C3C50">
        <w:rPr>
          <w:rFonts w:ascii="Arial" w:eastAsia="Calibri" w:hAnsi="Arial" w:cs="Arial"/>
          <w:b/>
          <w:kern w:val="3"/>
          <w:sz w:val="22"/>
          <w:szCs w:val="22"/>
        </w:rPr>
        <w:t>Seznam významných dodávek</w:t>
      </w:r>
      <w:r w:rsidRPr="001C3C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8"/>
        <w:gridCol w:w="1842"/>
        <w:gridCol w:w="1441"/>
        <w:gridCol w:w="1417"/>
        <w:gridCol w:w="2268"/>
      </w:tblGrid>
      <w:tr w:rsidR="00EE14ED" w:rsidRPr="00F81696" w14:paraId="33D14D11" w14:textId="77777777" w:rsidTr="00554A1F">
        <w:trPr>
          <w:jc w:val="center"/>
        </w:trPr>
        <w:tc>
          <w:tcPr>
            <w:tcW w:w="567" w:type="dxa"/>
            <w:vAlign w:val="center"/>
          </w:tcPr>
          <w:p w14:paraId="303F4B53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proofErr w:type="spellStart"/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</w:t>
            </w:r>
            <w:proofErr w:type="spellEnd"/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. č.</w:t>
            </w:r>
          </w:p>
        </w:tc>
        <w:tc>
          <w:tcPr>
            <w:tcW w:w="2138" w:type="dxa"/>
            <w:vAlign w:val="center"/>
          </w:tcPr>
          <w:p w14:paraId="07398AF1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940695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poskytnuté referenční zakázky</w:t>
            </w:r>
          </w:p>
          <w:p w14:paraId="5ACD6376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6D7DD6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137A9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(vymezené měsíci a roky; 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ne později než </w:t>
            </w:r>
            <w:r w:rsidRPr="00F144A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3 roky před zahájením zadávacího řízení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411BB8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EE14ED" w:rsidRPr="00F81696" w14:paraId="16DAA14B" w14:textId="77777777" w:rsidTr="00554A1F">
        <w:trPr>
          <w:jc w:val="center"/>
        </w:trPr>
        <w:tc>
          <w:tcPr>
            <w:tcW w:w="567" w:type="dxa"/>
            <w:vAlign w:val="center"/>
          </w:tcPr>
          <w:p w14:paraId="7F865C3D" w14:textId="77777777" w:rsidR="00EE14ED" w:rsidRPr="00F81696" w:rsidRDefault="00EE14ED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1.</w:t>
            </w:r>
          </w:p>
        </w:tc>
        <w:tc>
          <w:tcPr>
            <w:tcW w:w="2138" w:type="dxa"/>
            <w:vAlign w:val="center"/>
          </w:tcPr>
          <w:p w14:paraId="608D92E9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3249CD23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44F7F0C" w14:textId="77777777" w:rsidR="00EE14ED" w:rsidRPr="00F81696" w:rsidRDefault="00EE14ED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9C634" w14:textId="77777777" w:rsidR="00EE14ED" w:rsidRPr="00F81696" w:rsidRDefault="00EE14ED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C5805F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EE14ED" w:rsidRPr="00F81696" w14:paraId="1AD347B6" w14:textId="77777777" w:rsidTr="00554A1F">
        <w:trPr>
          <w:jc w:val="center"/>
        </w:trPr>
        <w:tc>
          <w:tcPr>
            <w:tcW w:w="567" w:type="dxa"/>
            <w:vAlign w:val="center"/>
          </w:tcPr>
          <w:p w14:paraId="5C6A797C" w14:textId="77777777" w:rsidR="00EE14ED" w:rsidRPr="00F81696" w:rsidRDefault="00EE14ED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2.</w:t>
            </w:r>
          </w:p>
        </w:tc>
        <w:tc>
          <w:tcPr>
            <w:tcW w:w="2138" w:type="dxa"/>
            <w:vAlign w:val="center"/>
          </w:tcPr>
          <w:p w14:paraId="7BC36F92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139C38F7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B421832" w14:textId="77777777" w:rsidR="00EE14ED" w:rsidRPr="00F81696" w:rsidRDefault="00EE14ED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72668" w14:textId="77777777" w:rsidR="00EE14ED" w:rsidRPr="00F81696" w:rsidRDefault="00EE14ED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794184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EE14ED" w:rsidRPr="00F81696" w14:paraId="0DBAAB1D" w14:textId="77777777" w:rsidTr="00554A1F">
        <w:trPr>
          <w:jc w:val="center"/>
        </w:trPr>
        <w:tc>
          <w:tcPr>
            <w:tcW w:w="567" w:type="dxa"/>
            <w:vAlign w:val="center"/>
          </w:tcPr>
          <w:p w14:paraId="3672D407" w14:textId="77777777" w:rsidR="00EE14ED" w:rsidRDefault="00EE14ED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3.</w:t>
            </w:r>
          </w:p>
        </w:tc>
        <w:tc>
          <w:tcPr>
            <w:tcW w:w="2138" w:type="dxa"/>
            <w:vAlign w:val="center"/>
          </w:tcPr>
          <w:p w14:paraId="6E3CF23F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332655B2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0B25C69" w14:textId="77777777" w:rsidR="00EE14ED" w:rsidRPr="00F81696" w:rsidRDefault="00EE14ED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9024AD" w14:textId="77777777" w:rsidR="00EE14ED" w:rsidRPr="00F81696" w:rsidRDefault="00EE14ED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BD656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</w:tbl>
    <w:p w14:paraId="4D433367" w14:textId="77777777" w:rsidR="00EE14ED" w:rsidRPr="00A73139" w:rsidRDefault="00EE14ED" w:rsidP="00EE14ED">
      <w:pPr>
        <w:autoSpaceDN w:val="0"/>
        <w:spacing w:before="360" w:after="120"/>
        <w:jc w:val="lef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73139">
        <w:rPr>
          <w:rFonts w:ascii="Arial" w:eastAsia="Calibri" w:hAnsi="Arial" w:cs="Arial"/>
          <w:kern w:val="3"/>
          <w:sz w:val="22"/>
          <w:szCs w:val="22"/>
        </w:rPr>
        <w:t>V(e) ……………</w:t>
      </w:r>
      <w:r>
        <w:rPr>
          <w:rFonts w:ascii="Arial" w:eastAsia="Calibri" w:hAnsi="Arial" w:cs="Arial"/>
          <w:kern w:val="3"/>
          <w:sz w:val="22"/>
          <w:szCs w:val="22"/>
        </w:rPr>
        <w:t>………</w:t>
      </w:r>
      <w:proofErr w:type="gramStart"/>
      <w:r>
        <w:rPr>
          <w:rFonts w:ascii="Arial" w:eastAsia="Calibri" w:hAnsi="Arial" w:cs="Arial"/>
          <w:kern w:val="3"/>
          <w:sz w:val="22"/>
          <w:szCs w:val="22"/>
        </w:rPr>
        <w:t>…….</w:t>
      </w:r>
      <w:proofErr w:type="gramEnd"/>
      <w:r w:rsidRPr="00A73139">
        <w:rPr>
          <w:rFonts w:ascii="Arial" w:eastAsia="Calibri" w:hAnsi="Arial" w:cs="Arial"/>
          <w:kern w:val="3"/>
          <w:sz w:val="22"/>
          <w:szCs w:val="22"/>
        </w:rPr>
        <w:t>……….. dne ………</w:t>
      </w:r>
      <w:proofErr w:type="gramStart"/>
      <w:r w:rsidRPr="00A73139">
        <w:rPr>
          <w:rFonts w:ascii="Arial" w:eastAsia="Calibri" w:hAnsi="Arial" w:cs="Arial"/>
          <w:kern w:val="3"/>
          <w:sz w:val="22"/>
          <w:szCs w:val="22"/>
        </w:rPr>
        <w:t>…….</w:t>
      </w:r>
      <w:proofErr w:type="gramEnd"/>
      <w:r w:rsidRPr="00A73139">
        <w:rPr>
          <w:rFonts w:ascii="Arial" w:eastAsia="Calibri" w:hAnsi="Arial" w:cs="Arial"/>
          <w:kern w:val="3"/>
          <w:sz w:val="22"/>
          <w:szCs w:val="22"/>
        </w:rPr>
        <w:t>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EE14ED" w:rsidRPr="00A73139" w14:paraId="7B5DDCFB" w14:textId="77777777" w:rsidTr="00554A1F">
        <w:trPr>
          <w:trHeight w:val="454"/>
        </w:trPr>
        <w:tc>
          <w:tcPr>
            <w:tcW w:w="9677" w:type="dxa"/>
            <w:gridSpan w:val="2"/>
            <w:vAlign w:val="center"/>
          </w:tcPr>
          <w:p w14:paraId="2617D547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EE14ED" w:rsidRPr="00A73139" w14:paraId="63E8404D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5AF3815E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4AB6DA79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EE14ED" w:rsidRPr="00A73139" w14:paraId="2B42E2AB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5FF7BCD6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3E14490A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EE14ED" w:rsidRPr="00A73139" w14:paraId="2EB6A752" w14:textId="77777777" w:rsidTr="00554A1F">
        <w:trPr>
          <w:trHeight w:val="1165"/>
        </w:trPr>
        <w:tc>
          <w:tcPr>
            <w:tcW w:w="3544" w:type="dxa"/>
            <w:vAlign w:val="center"/>
          </w:tcPr>
          <w:p w14:paraId="3FFE9263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Podpis</w:t>
            </w:r>
            <w:r>
              <w:rPr>
                <w:rFonts w:ascii="Arial" w:eastAsia="Calibri" w:hAnsi="Arial" w:cs="Arial"/>
                <w:kern w:val="3"/>
                <w:sz w:val="22"/>
                <w:szCs w:val="22"/>
              </w:rPr>
              <w:t xml:space="preserve"> a razítko</w:t>
            </w: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:</w:t>
            </w:r>
          </w:p>
        </w:tc>
        <w:tc>
          <w:tcPr>
            <w:tcW w:w="6133" w:type="dxa"/>
            <w:vAlign w:val="center"/>
          </w:tcPr>
          <w:p w14:paraId="2442B8C2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</w:tbl>
    <w:p w14:paraId="303DBB26" w14:textId="7432ED82" w:rsidR="00330F50" w:rsidRDefault="00330F50"/>
    <w:sectPr w:rsidR="00330F50" w:rsidSect="00012CDA">
      <w:headerReference w:type="default" r:id="rId7"/>
      <w:pgSz w:w="11906" w:h="16838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B35B0" w14:textId="77777777" w:rsidR="00BD2B57" w:rsidRDefault="00BD2B57">
      <w:r>
        <w:separator/>
      </w:r>
    </w:p>
  </w:endnote>
  <w:endnote w:type="continuationSeparator" w:id="0">
    <w:p w14:paraId="1DE2A825" w14:textId="77777777" w:rsidR="00BD2B57" w:rsidRDefault="00B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6F6A" w14:textId="77777777" w:rsidR="00BD2B57" w:rsidRDefault="00BD2B57">
      <w:r>
        <w:separator/>
      </w:r>
    </w:p>
  </w:footnote>
  <w:footnote w:type="continuationSeparator" w:id="0">
    <w:p w14:paraId="3BA2AEC6" w14:textId="77777777" w:rsidR="00BD2B57" w:rsidRDefault="00BD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2F1F" w14:textId="77777777" w:rsidR="000A61C1" w:rsidRPr="0047175B" w:rsidRDefault="00BD2B57" w:rsidP="000A61C1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ED"/>
    <w:rsid w:val="000D27FF"/>
    <w:rsid w:val="000D5BBF"/>
    <w:rsid w:val="001019E8"/>
    <w:rsid w:val="00126CFD"/>
    <w:rsid w:val="001F0077"/>
    <w:rsid w:val="001F294A"/>
    <w:rsid w:val="00330F50"/>
    <w:rsid w:val="003333CC"/>
    <w:rsid w:val="00554B46"/>
    <w:rsid w:val="006E2726"/>
    <w:rsid w:val="00700F9F"/>
    <w:rsid w:val="00760BD6"/>
    <w:rsid w:val="00892711"/>
    <w:rsid w:val="008B5F99"/>
    <w:rsid w:val="00A33CE1"/>
    <w:rsid w:val="00BD2B57"/>
    <w:rsid w:val="00C638A9"/>
    <w:rsid w:val="00CD4EEC"/>
    <w:rsid w:val="00DD3D19"/>
    <w:rsid w:val="00EC51DF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715"/>
  <w15:docId w15:val="{15F9EF28-1BB5-4F3E-A12F-CB37C7E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4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4E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ED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EE14E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14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E14E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Koláček</dc:creator>
  <cp:lastModifiedBy>Hewlett-Packard Company</cp:lastModifiedBy>
  <cp:revision>2</cp:revision>
  <dcterms:created xsi:type="dcterms:W3CDTF">2020-07-23T06:20:00Z</dcterms:created>
  <dcterms:modified xsi:type="dcterms:W3CDTF">2020-07-23T06:20:00Z</dcterms:modified>
</cp:coreProperties>
</file>